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AD" w:rsidRPr="00771D91" w:rsidRDefault="00014CAD" w:rsidP="00014CAD">
      <w:pPr>
        <w:widowControl/>
        <w:shd w:val="clear" w:color="auto" w:fill="F8F8F8"/>
        <w:spacing w:line="450" w:lineRule="atLeast"/>
        <w:jc w:val="center"/>
        <w:rPr>
          <w:rFonts w:ascii="宋体" w:hAnsi="宋体" w:cs="宋体"/>
          <w:color w:val="000000"/>
          <w:kern w:val="0"/>
          <w:szCs w:val="21"/>
        </w:rPr>
      </w:pPr>
      <w:r w:rsidRPr="00771D91">
        <w:rPr>
          <w:rFonts w:ascii="宋体" w:hAnsi="宋体" w:cs="宋体" w:hint="eastAsia"/>
          <w:b/>
          <w:bCs/>
          <w:color w:val="000000"/>
          <w:kern w:val="0"/>
          <w:sz w:val="24"/>
        </w:rPr>
        <w:t>福建省实验室环境污染防治管理办法</w:t>
      </w:r>
      <w:r w:rsidRPr="00771D91">
        <w:rPr>
          <w:rFonts w:hint="eastAsia"/>
          <w:b/>
          <w:bCs/>
          <w:color w:val="000000"/>
          <w:kern w:val="0"/>
          <w:sz w:val="24"/>
        </w:rPr>
        <w:t>(</w:t>
      </w:r>
      <w:r w:rsidRPr="00771D91">
        <w:rPr>
          <w:rFonts w:ascii="宋体" w:hAnsi="宋体" w:cs="宋体" w:hint="eastAsia"/>
          <w:b/>
          <w:bCs/>
          <w:color w:val="000000"/>
          <w:kern w:val="0"/>
          <w:sz w:val="24"/>
        </w:rPr>
        <w:t>暂行</w:t>
      </w:r>
      <w:r w:rsidRPr="00771D91">
        <w:rPr>
          <w:rFonts w:hint="eastAsia"/>
          <w:b/>
          <w:bCs/>
          <w:color w:val="000000"/>
          <w:kern w:val="0"/>
          <w:sz w:val="24"/>
        </w:rPr>
        <w:t>)</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第一条</w:t>
      </w:r>
      <w:r w:rsidRPr="00771D91">
        <w:rPr>
          <w:rFonts w:ascii="宋体" w:hAnsi="宋体" w:cs="宋体" w:hint="eastAsia"/>
          <w:color w:val="000000"/>
          <w:kern w:val="0"/>
          <w:sz w:val="24"/>
        </w:rPr>
        <w:t>为加强对全省各类实验室、化验室、试验室</w:t>
      </w:r>
      <w:r w:rsidRPr="00771D91">
        <w:rPr>
          <w:rFonts w:hint="eastAsia"/>
          <w:color w:val="000000"/>
          <w:kern w:val="0"/>
          <w:sz w:val="24"/>
        </w:rPr>
        <w:t>(</w:t>
      </w:r>
      <w:r w:rsidRPr="00771D91">
        <w:rPr>
          <w:rFonts w:ascii="宋体" w:hAnsi="宋体" w:cs="宋体" w:hint="eastAsia"/>
          <w:color w:val="000000"/>
          <w:kern w:val="0"/>
          <w:sz w:val="24"/>
        </w:rPr>
        <w:t>以下称“实验室”</w:t>
      </w:r>
      <w:r w:rsidRPr="00771D91">
        <w:rPr>
          <w:rFonts w:hint="eastAsia"/>
          <w:color w:val="000000"/>
          <w:kern w:val="0"/>
          <w:sz w:val="24"/>
        </w:rPr>
        <w:t>)</w:t>
      </w:r>
      <w:r w:rsidRPr="00771D91">
        <w:rPr>
          <w:rFonts w:ascii="宋体" w:hAnsi="宋体" w:cs="宋体" w:hint="eastAsia"/>
          <w:color w:val="000000"/>
          <w:kern w:val="0"/>
          <w:sz w:val="24"/>
        </w:rPr>
        <w:t>的污染防治，提高实验室对产生污染物的处理处置水平，保护和改善生态环境，促进经济社会和环境可持续发展，根据《中华人民共和国环境保护法》、《中华人民共和国环境影响评价法》、《中华人民共和国大气污染防治法》、《中华人民共和国水污染防治法》、《中华人民共和国固体废物污染环境防治法》、《排污费征收使用管理条例》和《福建省固体废物污染环境防治若干规定》等法律法规，制定本办法。</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第二条</w:t>
      </w:r>
      <w:r w:rsidRPr="00771D91">
        <w:rPr>
          <w:rFonts w:ascii="宋体" w:hAnsi="宋体" w:cs="宋体" w:hint="eastAsia"/>
          <w:color w:val="000000"/>
          <w:kern w:val="0"/>
          <w:sz w:val="24"/>
        </w:rPr>
        <w:t>本办法所称实验室污染物，是指实验室在开展各类实验过程中所产生的污染性气态、液态以及半固态或固态物质</w:t>
      </w:r>
      <w:r w:rsidRPr="00771D91">
        <w:rPr>
          <w:rFonts w:hint="eastAsia"/>
          <w:color w:val="000000"/>
          <w:kern w:val="0"/>
          <w:sz w:val="24"/>
        </w:rPr>
        <w:t>(</w:t>
      </w:r>
      <w:r w:rsidRPr="00771D91">
        <w:rPr>
          <w:rFonts w:ascii="宋体" w:hAnsi="宋体" w:cs="宋体" w:hint="eastAsia"/>
          <w:color w:val="000000"/>
          <w:kern w:val="0"/>
          <w:sz w:val="24"/>
        </w:rPr>
        <w:t>以下分别简称“废气”、“废水”、“固体废物”</w:t>
      </w:r>
      <w:r w:rsidRPr="00771D91">
        <w:rPr>
          <w:rFonts w:hint="eastAsia"/>
          <w:color w:val="000000"/>
          <w:kern w:val="0"/>
          <w:sz w:val="24"/>
        </w:rPr>
        <w:t>)</w:t>
      </w:r>
      <w:r w:rsidRPr="00771D91">
        <w:rPr>
          <w:rFonts w:ascii="宋体" w:hAnsi="宋体" w:cs="宋体" w:hint="eastAsia"/>
          <w:color w:val="000000"/>
          <w:kern w:val="0"/>
          <w:sz w:val="24"/>
        </w:rPr>
        <w:t>。</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第三条</w:t>
      </w:r>
      <w:r w:rsidRPr="00771D91">
        <w:rPr>
          <w:rFonts w:ascii="宋体" w:hAnsi="宋体" w:cs="宋体" w:hint="eastAsia"/>
          <w:color w:val="000000"/>
          <w:kern w:val="0"/>
          <w:sz w:val="24"/>
        </w:rPr>
        <w:t>本办法适用于省内学校、科研机构、卫生部门、检验检测机构和工业企业等单位所属各种类型的实验室。</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第四条</w:t>
      </w:r>
      <w:r w:rsidRPr="00771D91">
        <w:rPr>
          <w:rFonts w:ascii="宋体" w:hAnsi="宋体" w:cs="宋体" w:hint="eastAsia"/>
          <w:color w:val="000000"/>
          <w:kern w:val="0"/>
          <w:sz w:val="24"/>
        </w:rPr>
        <w:t>实验室污染物的处理处置目标是实现减量化、资源化和无害化。坚持在安全、环保和经济的前提下实现实验室污染物的处理处量和综合利用，鼓励回收和利用实验室污染物中可回收利用的物质，提进节能减排。</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第五条</w:t>
      </w:r>
      <w:r w:rsidRPr="00771D91">
        <w:rPr>
          <w:rFonts w:ascii="宋体" w:hAnsi="宋体" w:cs="宋体" w:hint="eastAsia"/>
          <w:color w:val="000000"/>
          <w:kern w:val="0"/>
          <w:sz w:val="24"/>
        </w:rPr>
        <w:t>实验室污染防治应当遵循预防为主、防治结合、综合治理、消除环境安全隐患的原则。</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第六条</w:t>
      </w:r>
      <w:r w:rsidRPr="00771D91">
        <w:rPr>
          <w:rFonts w:ascii="宋体" w:hAnsi="宋体" w:cs="宋体" w:hint="eastAsia"/>
          <w:color w:val="000000"/>
          <w:kern w:val="0"/>
          <w:sz w:val="24"/>
        </w:rPr>
        <w:t>各实验室隶属的法人单位对实验中产生的各类污染物承担污染防治责任，为实验室污染物安全无害化处理处置的责任主体。</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第七条</w:t>
      </w:r>
      <w:r w:rsidRPr="00771D91">
        <w:rPr>
          <w:rFonts w:ascii="宋体" w:hAnsi="宋体" w:cs="宋体" w:hint="eastAsia"/>
          <w:color w:val="000000"/>
          <w:kern w:val="0"/>
          <w:sz w:val="24"/>
        </w:rPr>
        <w:t>实验室应当按照经审批的环境影响评价文件以及环境保护行政主管部门批复文件的要求，安装或者配套污染防治设施、设备。</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第八条</w:t>
      </w:r>
      <w:r w:rsidRPr="00771D91">
        <w:rPr>
          <w:rFonts w:ascii="宋体" w:hAnsi="宋体" w:cs="宋体" w:hint="eastAsia"/>
          <w:color w:val="000000"/>
          <w:kern w:val="0"/>
          <w:sz w:val="24"/>
        </w:rPr>
        <w:t>实验室的污染防治设施、设备必须与主体工程同时设计、同时施工、同时投入使用。</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ascii="宋体" w:hAnsi="宋体" w:cs="宋体" w:hint="eastAsia"/>
          <w:color w:val="000000"/>
          <w:kern w:val="0"/>
          <w:sz w:val="24"/>
        </w:rPr>
        <w:t>实验室的污染防治设施、设备必须经环境保护行政主管部门验收合格后，方可投入运行或者使用。</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第九条</w:t>
      </w:r>
      <w:r w:rsidRPr="00771D91">
        <w:rPr>
          <w:rFonts w:ascii="宋体" w:hAnsi="宋体" w:cs="宋体" w:hint="eastAsia"/>
          <w:color w:val="000000"/>
          <w:kern w:val="0"/>
          <w:sz w:val="24"/>
        </w:rPr>
        <w:t>本规定实施前已建成或投入使用未办理环评或环保验收审批的实验室，应当自本规定下发之日起三个月内，向当地县级环境保护行政部门补办有关环保手续；未按相关要求安装污染防治设施、设备的由县级以上环境保护行政主管部门责令其限期整改，确保污染物达标排放。</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lastRenderedPageBreak/>
        <w:t>第十条</w:t>
      </w:r>
      <w:r w:rsidRPr="00771D91">
        <w:rPr>
          <w:rFonts w:ascii="宋体" w:hAnsi="宋体" w:cs="宋体" w:hint="eastAsia"/>
          <w:color w:val="000000"/>
          <w:kern w:val="0"/>
          <w:sz w:val="24"/>
        </w:rPr>
        <w:t>实验室应规范设置废气、废水排放口以及固体废物贮存间</w:t>
      </w:r>
      <w:r w:rsidRPr="00771D91">
        <w:rPr>
          <w:rFonts w:hint="eastAsia"/>
          <w:color w:val="000000"/>
          <w:kern w:val="0"/>
          <w:sz w:val="24"/>
        </w:rPr>
        <w:t>(</w:t>
      </w:r>
      <w:r w:rsidRPr="00771D91">
        <w:rPr>
          <w:rFonts w:ascii="宋体" w:hAnsi="宋体" w:cs="宋体" w:hint="eastAsia"/>
          <w:color w:val="000000"/>
          <w:kern w:val="0"/>
          <w:sz w:val="24"/>
        </w:rPr>
        <w:t>或容器</w:t>
      </w:r>
      <w:r w:rsidRPr="00771D91">
        <w:rPr>
          <w:rFonts w:hint="eastAsia"/>
          <w:color w:val="000000"/>
          <w:kern w:val="0"/>
          <w:sz w:val="24"/>
        </w:rPr>
        <w:t>)</w:t>
      </w:r>
      <w:r w:rsidRPr="00771D91">
        <w:rPr>
          <w:rFonts w:ascii="宋体" w:hAnsi="宋体" w:cs="宋体" w:hint="eastAsia"/>
          <w:color w:val="000000"/>
          <w:kern w:val="0"/>
          <w:sz w:val="24"/>
        </w:rPr>
        <w:t>，其中固体废物贮存间要区分一般固体废物贮存间</w:t>
      </w:r>
      <w:r w:rsidRPr="00771D91">
        <w:rPr>
          <w:rFonts w:hint="eastAsia"/>
          <w:color w:val="000000"/>
          <w:kern w:val="0"/>
          <w:sz w:val="24"/>
        </w:rPr>
        <w:t>(</w:t>
      </w:r>
      <w:r w:rsidRPr="00771D91">
        <w:rPr>
          <w:rFonts w:ascii="宋体" w:hAnsi="宋体" w:cs="宋体" w:hint="eastAsia"/>
          <w:color w:val="000000"/>
          <w:kern w:val="0"/>
          <w:sz w:val="24"/>
        </w:rPr>
        <w:t>或容器</w:t>
      </w:r>
      <w:r w:rsidRPr="00771D91">
        <w:rPr>
          <w:rFonts w:hint="eastAsia"/>
          <w:color w:val="000000"/>
          <w:kern w:val="0"/>
          <w:sz w:val="24"/>
        </w:rPr>
        <w:t>)</w:t>
      </w:r>
      <w:r w:rsidRPr="00771D91">
        <w:rPr>
          <w:rFonts w:ascii="宋体" w:hAnsi="宋体" w:cs="宋体" w:hint="eastAsia"/>
          <w:color w:val="000000"/>
          <w:kern w:val="0"/>
          <w:sz w:val="24"/>
        </w:rPr>
        <w:t>与危险废物贮存间</w:t>
      </w:r>
      <w:r w:rsidRPr="00771D91">
        <w:rPr>
          <w:rFonts w:hint="eastAsia"/>
          <w:color w:val="000000"/>
          <w:kern w:val="0"/>
          <w:sz w:val="24"/>
        </w:rPr>
        <w:t>(</w:t>
      </w:r>
      <w:r w:rsidRPr="00771D91">
        <w:rPr>
          <w:rFonts w:ascii="宋体" w:hAnsi="宋体" w:cs="宋体" w:hint="eastAsia"/>
          <w:color w:val="000000"/>
          <w:kern w:val="0"/>
          <w:sz w:val="24"/>
        </w:rPr>
        <w:t>或容器</w:t>
      </w:r>
      <w:r w:rsidRPr="00771D91">
        <w:rPr>
          <w:rFonts w:hint="eastAsia"/>
          <w:color w:val="000000"/>
          <w:kern w:val="0"/>
          <w:sz w:val="24"/>
        </w:rPr>
        <w:t>)</w:t>
      </w:r>
      <w:r w:rsidRPr="00771D91">
        <w:rPr>
          <w:rFonts w:ascii="宋体" w:hAnsi="宋体" w:cs="宋体" w:hint="eastAsia"/>
          <w:color w:val="000000"/>
          <w:kern w:val="0"/>
          <w:sz w:val="24"/>
        </w:rPr>
        <w:t>，不得随意排放或者倾倒污染物。</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第十一条</w:t>
      </w:r>
      <w:r w:rsidRPr="00771D91">
        <w:rPr>
          <w:rFonts w:ascii="宋体" w:hAnsi="宋体" w:cs="宋体" w:hint="eastAsia"/>
          <w:color w:val="000000"/>
          <w:kern w:val="0"/>
          <w:sz w:val="24"/>
        </w:rPr>
        <w:t>实验室排放废水、废气、噪声、固体废物的，应当按照国家环境保护法律、法规和规章的规定，执行排污申报登记和排污收费制度。</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第十二条</w:t>
      </w:r>
      <w:r w:rsidRPr="00771D91">
        <w:rPr>
          <w:rFonts w:ascii="宋体" w:hAnsi="宋体" w:cs="宋体" w:hint="eastAsia"/>
          <w:color w:val="000000"/>
          <w:kern w:val="0"/>
          <w:sz w:val="24"/>
        </w:rPr>
        <w:t>实验室排放污染物的种类、数量、浓度发生重大变化时．必须在改变十五日前申报。属于突发性重大改变的，必须按照环境应急管理要求及时上报，并在改变后三日内进行排污申报。</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第十三条</w:t>
      </w:r>
      <w:r w:rsidRPr="00771D91">
        <w:rPr>
          <w:rFonts w:ascii="宋体" w:hAnsi="宋体" w:cs="宋体" w:hint="eastAsia"/>
          <w:color w:val="000000"/>
          <w:kern w:val="0"/>
          <w:sz w:val="24"/>
        </w:rPr>
        <w:t>实验室进行实验活动时产生的废水，必须按照国家有关规定进行无害化处理；排放废水必须符合国家有关标准和规定。对违反规定排放或超标排放的实验室，环保部门依法责令其限期治理并处罚款。</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一</w:t>
      </w:r>
      <w:r w:rsidRPr="00771D91">
        <w:rPr>
          <w:rFonts w:hint="eastAsia"/>
          <w:color w:val="000000"/>
          <w:kern w:val="0"/>
          <w:sz w:val="24"/>
        </w:rPr>
        <w:t>)</w:t>
      </w:r>
      <w:r w:rsidRPr="00771D91">
        <w:rPr>
          <w:rFonts w:ascii="宋体" w:hAnsi="宋体" w:cs="宋体" w:hint="eastAsia"/>
          <w:color w:val="000000"/>
          <w:kern w:val="0"/>
          <w:sz w:val="24"/>
        </w:rPr>
        <w:t>禁止直接或间接向水体或者生活污水管道排放油类，酸液，碱液，含有汞、镉、砷、铬、铅、氰化物、黄磷等剧毒废液废渣及含有重金属、病原体、放射性等有毒有害物质的废弃物。</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二</w:t>
      </w:r>
      <w:r w:rsidRPr="00771D91">
        <w:rPr>
          <w:rFonts w:hint="eastAsia"/>
          <w:color w:val="000000"/>
          <w:kern w:val="0"/>
          <w:sz w:val="24"/>
        </w:rPr>
        <w:t>)</w:t>
      </w:r>
      <w:r w:rsidRPr="00771D91">
        <w:rPr>
          <w:rFonts w:ascii="宋体" w:hAnsi="宋体" w:cs="宋体" w:hint="eastAsia"/>
          <w:color w:val="000000"/>
          <w:kern w:val="0"/>
          <w:sz w:val="24"/>
        </w:rPr>
        <w:t>生物实验室废水及其它含病原体的污水，必须经过消毒处理，符合国家有关标准后方可排放。</w:t>
      </w:r>
    </w:p>
    <w:p w:rsidR="00014CAD" w:rsidRDefault="00014CAD" w:rsidP="00014CAD">
      <w:pPr>
        <w:widowControl/>
        <w:shd w:val="clear" w:color="auto" w:fill="F8F8F8"/>
        <w:spacing w:line="450" w:lineRule="atLeast"/>
        <w:ind w:firstLine="420"/>
        <w:jc w:val="left"/>
        <w:rPr>
          <w:rFonts w:hint="eastAsia"/>
          <w:color w:val="000000"/>
          <w:kern w:val="0"/>
          <w:sz w:val="24"/>
        </w:rPr>
      </w:pPr>
      <w:r w:rsidRPr="00771D91">
        <w:rPr>
          <w:rFonts w:hint="eastAsia"/>
          <w:color w:val="000000"/>
          <w:kern w:val="0"/>
          <w:sz w:val="24"/>
        </w:rPr>
        <w:t xml:space="preserve"> (</w:t>
      </w:r>
      <w:r w:rsidRPr="00771D91">
        <w:rPr>
          <w:rFonts w:ascii="宋体" w:hAnsi="宋体" w:cs="宋体" w:hint="eastAsia"/>
          <w:color w:val="000000"/>
          <w:kern w:val="0"/>
          <w:sz w:val="24"/>
        </w:rPr>
        <w:t>三</w:t>
      </w:r>
      <w:r w:rsidRPr="00771D91">
        <w:rPr>
          <w:rFonts w:hint="eastAsia"/>
          <w:color w:val="000000"/>
          <w:kern w:val="0"/>
          <w:sz w:val="24"/>
        </w:rPr>
        <w:t>)</w:t>
      </w:r>
      <w:r w:rsidRPr="00771D91">
        <w:rPr>
          <w:rFonts w:ascii="宋体" w:hAnsi="宋体" w:cs="宋体" w:hint="eastAsia"/>
          <w:color w:val="000000"/>
          <w:kern w:val="0"/>
          <w:sz w:val="24"/>
        </w:rPr>
        <w:t>实验室产生的各类废水，包括含有铬、铅、汞、镉、镍等一类污染物废水、含有铜、锌、锰等二类污染物废水以及含有砷、氰化物、黄磷等有毒有害废水和酸碱废水，必须采取治理措施，在实验室废水排放口达标排放，除有特殊文件规定，一律执行《污水综合排放标准》</w:t>
      </w:r>
      <w:r w:rsidRPr="00771D91">
        <w:rPr>
          <w:rFonts w:hint="eastAsia"/>
          <w:color w:val="000000"/>
          <w:kern w:val="0"/>
          <w:sz w:val="24"/>
        </w:rPr>
        <w:t>(GB8978</w:t>
      </w:r>
      <w:r w:rsidRPr="00771D91">
        <w:rPr>
          <w:rFonts w:ascii="宋体" w:hAnsi="宋体" w:cs="宋体" w:hint="eastAsia"/>
          <w:color w:val="000000"/>
          <w:kern w:val="0"/>
          <w:sz w:val="24"/>
        </w:rPr>
        <w:t>—</w:t>
      </w:r>
      <w:r w:rsidRPr="00771D91">
        <w:rPr>
          <w:rFonts w:hint="eastAsia"/>
          <w:color w:val="000000"/>
          <w:kern w:val="0"/>
          <w:sz w:val="24"/>
        </w:rPr>
        <w:t>1996)</w:t>
      </w:r>
      <w:r w:rsidRPr="00771D91">
        <w:rPr>
          <w:rFonts w:ascii="宋体" w:hAnsi="宋体" w:cs="宋体" w:hint="eastAsia"/>
          <w:color w:val="000000"/>
          <w:kern w:val="0"/>
          <w:sz w:val="24"/>
        </w:rPr>
        <w:t>。</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w:t>
      </w:r>
      <w:r w:rsidRPr="00771D91">
        <w:rPr>
          <w:rFonts w:ascii="宋体" w:hAnsi="宋体" w:cs="宋体" w:hint="eastAsia"/>
          <w:color w:val="000000"/>
          <w:kern w:val="0"/>
          <w:sz w:val="24"/>
        </w:rPr>
        <w:t>四</w:t>
      </w:r>
      <w:r w:rsidRPr="00771D91">
        <w:rPr>
          <w:rFonts w:hint="eastAsia"/>
          <w:color w:val="000000"/>
          <w:kern w:val="0"/>
          <w:sz w:val="24"/>
        </w:rPr>
        <w:t>)</w:t>
      </w:r>
      <w:r w:rsidRPr="00771D91">
        <w:rPr>
          <w:rFonts w:ascii="宋体" w:hAnsi="宋体" w:cs="宋体" w:hint="eastAsia"/>
          <w:color w:val="000000"/>
          <w:kern w:val="0"/>
          <w:sz w:val="24"/>
        </w:rPr>
        <w:t>禁止直接或间接向水体排放含有高放射性和中放射性物质的废水。向水体排放含有低放射性物质的废水，须符合国家有关放射性污染防治的规定和标准。</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五</w:t>
      </w:r>
      <w:r w:rsidRPr="00771D91">
        <w:rPr>
          <w:rFonts w:hint="eastAsia"/>
          <w:color w:val="000000"/>
          <w:kern w:val="0"/>
          <w:sz w:val="24"/>
        </w:rPr>
        <w:t>)</w:t>
      </w:r>
      <w:r w:rsidRPr="00771D91">
        <w:rPr>
          <w:rFonts w:ascii="宋体" w:hAnsi="宋体" w:cs="宋体" w:hint="eastAsia"/>
          <w:color w:val="000000"/>
          <w:kern w:val="0"/>
          <w:sz w:val="24"/>
        </w:rPr>
        <w:t>向城镇污水集中处理设施排放水污染物，应当符合国家或地方规定的水污染物排放标准。</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六</w:t>
      </w:r>
      <w:r w:rsidRPr="00771D91">
        <w:rPr>
          <w:rFonts w:hint="eastAsia"/>
          <w:color w:val="000000"/>
          <w:kern w:val="0"/>
          <w:sz w:val="24"/>
        </w:rPr>
        <w:t>)</w:t>
      </w:r>
      <w:r w:rsidRPr="00771D91">
        <w:rPr>
          <w:rFonts w:ascii="宋体" w:hAnsi="宋体" w:cs="宋体" w:hint="eastAsia"/>
          <w:color w:val="000000"/>
          <w:kern w:val="0"/>
          <w:sz w:val="24"/>
        </w:rPr>
        <w:t>尚未具备废水治理设施设备的实验室，对实验室产生的油类，酸液，碱液，含有氰化物、黄磷等剧毒废液废渣及含有汞、镉、砷、铬、铅等重金属，应以规范的容器进行收集，统一交由有资质的单位处理，严禁未经处理直接排放。</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第十四条</w:t>
      </w:r>
      <w:r w:rsidRPr="00771D91">
        <w:rPr>
          <w:rFonts w:ascii="宋体" w:hAnsi="宋体" w:cs="宋体" w:hint="eastAsia"/>
          <w:color w:val="000000"/>
          <w:kern w:val="0"/>
          <w:sz w:val="24"/>
        </w:rPr>
        <w:t>实验室进行实验活动时，必须按照国家有关规定保证大气污染防治设施的正常运行，排放废气不得违反国家有关标准或规定。</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一</w:t>
      </w:r>
      <w:r w:rsidRPr="00771D91">
        <w:rPr>
          <w:rFonts w:hint="eastAsia"/>
          <w:color w:val="000000"/>
          <w:kern w:val="0"/>
          <w:sz w:val="24"/>
        </w:rPr>
        <w:t>)</w:t>
      </w:r>
      <w:r w:rsidRPr="00771D91">
        <w:rPr>
          <w:rFonts w:ascii="宋体" w:hAnsi="宋体" w:cs="宋体" w:hint="eastAsia"/>
          <w:color w:val="000000"/>
          <w:kern w:val="0"/>
          <w:sz w:val="24"/>
        </w:rPr>
        <w:t>向大气排放粉尘的实验室，必须采取除尘措施。禁止向大气排放含有毒物质的废气和粉尘；确需排放的，必须经过净化处理，严格按有关标准排放。</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lastRenderedPageBreak/>
        <w:t xml:space="preserve"> (</w:t>
      </w:r>
      <w:r w:rsidRPr="00771D91">
        <w:rPr>
          <w:rFonts w:ascii="宋体" w:hAnsi="宋体" w:cs="宋体" w:hint="eastAsia"/>
          <w:color w:val="000000"/>
          <w:kern w:val="0"/>
          <w:sz w:val="24"/>
        </w:rPr>
        <w:t>二</w:t>
      </w:r>
      <w:r w:rsidRPr="00771D91">
        <w:rPr>
          <w:rFonts w:hint="eastAsia"/>
          <w:color w:val="000000"/>
          <w:kern w:val="0"/>
          <w:sz w:val="24"/>
        </w:rPr>
        <w:t>)</w:t>
      </w:r>
      <w:r w:rsidRPr="00771D91">
        <w:rPr>
          <w:rFonts w:ascii="宋体" w:hAnsi="宋体" w:cs="宋体" w:hint="eastAsia"/>
          <w:color w:val="000000"/>
          <w:kern w:val="0"/>
          <w:sz w:val="24"/>
        </w:rPr>
        <w:t>实验活动过程中产生的可燃性气体应当回收利用，不具备回收利用条件而向大气刊放的，应当进行防治污染处理。</w:t>
      </w:r>
    </w:p>
    <w:p w:rsidR="00014CAD" w:rsidRPr="00771D91" w:rsidRDefault="00D10769" w:rsidP="00014CAD">
      <w:pPr>
        <w:widowControl/>
        <w:shd w:val="clear" w:color="auto" w:fill="F8F8F8"/>
        <w:spacing w:line="450" w:lineRule="atLeast"/>
        <w:ind w:firstLine="420"/>
        <w:jc w:val="left"/>
        <w:rPr>
          <w:rFonts w:ascii="宋体" w:hAnsi="宋体" w:cs="宋体" w:hint="eastAsia"/>
          <w:color w:val="000000"/>
          <w:kern w:val="0"/>
          <w:szCs w:val="21"/>
        </w:rPr>
      </w:pPr>
      <w:r>
        <w:rPr>
          <w:rFonts w:ascii="宋体" w:hAnsi="宋体" w:cs="宋体" w:hint="eastAsia"/>
          <w:color w:val="000000"/>
          <w:kern w:val="0"/>
          <w:sz w:val="24"/>
        </w:rPr>
        <w:t>可燃性气体回</w:t>
      </w:r>
      <w:r w:rsidR="00014CAD" w:rsidRPr="00D10769">
        <w:rPr>
          <w:rFonts w:asciiTheme="minorEastAsia" w:eastAsiaTheme="minorEastAsia" w:hAnsiTheme="minorEastAsia" w:cs="宋体" w:hint="eastAsia"/>
          <w:color w:val="000000"/>
          <w:kern w:val="0"/>
          <w:sz w:val="24"/>
        </w:rPr>
        <w:t>收利</w:t>
      </w:r>
      <w:r w:rsidR="00014CAD" w:rsidRPr="00771D91">
        <w:rPr>
          <w:rFonts w:ascii="宋体" w:hAnsi="宋体" w:cs="宋体" w:hint="eastAsia"/>
          <w:color w:val="000000"/>
          <w:kern w:val="0"/>
          <w:sz w:val="24"/>
        </w:rPr>
        <w:t>用装置不能正常作业的，应当及时修复或者更新。在回收利用装置不能正常作业期间确需排放可燃性气体的，应当将排放的可燃性气体充分燃烧或者采取其他减轻大气污染的措施。</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三</w:t>
      </w:r>
      <w:r w:rsidRPr="00771D91">
        <w:rPr>
          <w:rFonts w:hint="eastAsia"/>
          <w:color w:val="000000"/>
          <w:kern w:val="0"/>
          <w:sz w:val="24"/>
        </w:rPr>
        <w:t>)</w:t>
      </w:r>
      <w:r w:rsidRPr="00771D91">
        <w:rPr>
          <w:rFonts w:ascii="宋体" w:hAnsi="宋体" w:cs="宋体" w:hint="eastAsia"/>
          <w:color w:val="000000"/>
          <w:kern w:val="0"/>
          <w:sz w:val="24"/>
        </w:rPr>
        <w:t>实验活动中排放含有硫化物气体的，应当配备脱硫装置或者采取其他脱硫设施。</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四</w:t>
      </w:r>
      <w:r w:rsidRPr="00771D91">
        <w:rPr>
          <w:rFonts w:hint="eastAsia"/>
          <w:color w:val="000000"/>
          <w:kern w:val="0"/>
          <w:sz w:val="24"/>
        </w:rPr>
        <w:t>)</w:t>
      </w:r>
      <w:r w:rsidRPr="00771D91">
        <w:rPr>
          <w:rFonts w:ascii="宋体" w:hAnsi="宋体" w:cs="宋体" w:hint="eastAsia"/>
          <w:color w:val="000000"/>
          <w:kern w:val="0"/>
          <w:sz w:val="24"/>
        </w:rPr>
        <w:t>向大气排放含放射性物质的气体和气溶胶，必须符合国家有关放射性防护的规定，不得超过规定的排放标准。</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五</w:t>
      </w:r>
      <w:r w:rsidRPr="00771D91">
        <w:rPr>
          <w:rFonts w:hint="eastAsia"/>
          <w:color w:val="000000"/>
          <w:kern w:val="0"/>
          <w:sz w:val="24"/>
        </w:rPr>
        <w:t>)</w:t>
      </w:r>
      <w:r w:rsidRPr="00771D91">
        <w:rPr>
          <w:rFonts w:ascii="宋体" w:hAnsi="宋体" w:cs="宋体" w:hint="eastAsia"/>
          <w:color w:val="000000"/>
          <w:kern w:val="0"/>
          <w:sz w:val="24"/>
        </w:rPr>
        <w:t>向大气排放恶臭气体的排污单位，必须采取措施防止周围居民区受到污染。</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第十五条</w:t>
      </w:r>
      <w:r w:rsidRPr="00771D91">
        <w:rPr>
          <w:rFonts w:ascii="宋体" w:hAnsi="宋体" w:cs="宋体" w:hint="eastAsia"/>
          <w:color w:val="000000"/>
          <w:kern w:val="0"/>
          <w:sz w:val="24"/>
        </w:rPr>
        <w:t>实验室边界噪声必须符合国家规定的环境噪声排放标准，并遵守国家和地方关于噪声排放的有关规定。</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第十六条</w:t>
      </w:r>
      <w:r w:rsidRPr="00771D91">
        <w:rPr>
          <w:rFonts w:ascii="宋体" w:hAnsi="宋体" w:cs="宋体" w:hint="eastAsia"/>
          <w:color w:val="000000"/>
          <w:kern w:val="0"/>
          <w:sz w:val="24"/>
        </w:rPr>
        <w:t>实验室要认真按照《国家危险废物名录》对产生的固体废物进行甄别，产生危险废物的实验室，必须按照下列规定，妥善收集、贮存危险废物，并最终将其交由有相应处理资质的危险废物集中处置单位处置，防治环境污染：</w:t>
      </w:r>
    </w:p>
    <w:p w:rsidR="00014CAD" w:rsidRPr="00771D91" w:rsidRDefault="008A07BF" w:rsidP="008A07BF">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00014CAD" w:rsidRPr="00771D91">
        <w:rPr>
          <w:rFonts w:hint="eastAsia"/>
          <w:color w:val="000000"/>
          <w:kern w:val="0"/>
          <w:sz w:val="24"/>
        </w:rPr>
        <w:t>(</w:t>
      </w:r>
      <w:r w:rsidR="00014CAD" w:rsidRPr="00771D91">
        <w:rPr>
          <w:rFonts w:ascii="宋体" w:hAnsi="宋体" w:cs="宋体" w:hint="eastAsia"/>
          <w:color w:val="000000"/>
          <w:kern w:val="0"/>
          <w:sz w:val="24"/>
        </w:rPr>
        <w:t>一</w:t>
      </w:r>
      <w:r w:rsidR="00014CAD" w:rsidRPr="00771D91">
        <w:rPr>
          <w:rFonts w:hint="eastAsia"/>
          <w:color w:val="000000"/>
          <w:kern w:val="0"/>
          <w:sz w:val="24"/>
        </w:rPr>
        <w:t>)</w:t>
      </w:r>
      <w:r w:rsidR="00014CAD" w:rsidRPr="00771D91">
        <w:rPr>
          <w:rFonts w:ascii="宋体" w:hAnsi="宋体" w:cs="宋体" w:hint="eastAsia"/>
          <w:color w:val="000000"/>
          <w:kern w:val="0"/>
          <w:sz w:val="24"/>
        </w:rPr>
        <w:t>制定危险废物管理计划，并于每年年底前向当地县级环境保护行政主管部门书面报告年度危险废物的种类、产生量、流向、贮存、处置等有关信息资料。</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w:t>
      </w:r>
      <w:r w:rsidRPr="00771D91">
        <w:rPr>
          <w:rFonts w:ascii="宋体" w:hAnsi="宋体" w:cs="宋体" w:hint="eastAsia"/>
          <w:color w:val="000000"/>
          <w:kern w:val="0"/>
          <w:sz w:val="24"/>
        </w:rPr>
        <w:t>二</w:t>
      </w:r>
      <w:r w:rsidRPr="00771D91">
        <w:rPr>
          <w:rFonts w:hint="eastAsia"/>
          <w:color w:val="000000"/>
          <w:kern w:val="0"/>
          <w:sz w:val="24"/>
        </w:rPr>
        <w:t>)</w:t>
      </w:r>
      <w:r w:rsidRPr="00771D91">
        <w:rPr>
          <w:rFonts w:ascii="宋体" w:hAnsi="宋体" w:cs="宋体" w:hint="eastAsia"/>
          <w:color w:val="000000"/>
          <w:kern w:val="0"/>
          <w:sz w:val="24"/>
        </w:rPr>
        <w:t>及时收集实验活动中产生的危险废物，按类别分别量于防渗漏、防锐器穿透等符合国家有关环境保护要求的专用包装物、容器内，并按国家规定要求设置明显的危险废物警示标识和说明。危险废物暂存期限不得超过一年。</w:t>
      </w:r>
    </w:p>
    <w:p w:rsidR="00014CAD" w:rsidRPr="00771D91" w:rsidRDefault="008A07BF"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00014CAD" w:rsidRPr="00771D91">
        <w:rPr>
          <w:rFonts w:hint="eastAsia"/>
          <w:color w:val="000000"/>
          <w:kern w:val="0"/>
          <w:sz w:val="24"/>
        </w:rPr>
        <w:t>(</w:t>
      </w:r>
      <w:r w:rsidR="00014CAD" w:rsidRPr="00771D91">
        <w:rPr>
          <w:rFonts w:ascii="宋体" w:hAnsi="宋体" w:cs="宋体" w:hint="eastAsia"/>
          <w:color w:val="000000"/>
          <w:kern w:val="0"/>
          <w:sz w:val="24"/>
        </w:rPr>
        <w:t>三</w:t>
      </w:r>
      <w:r w:rsidR="00014CAD" w:rsidRPr="00771D91">
        <w:rPr>
          <w:rFonts w:hint="eastAsia"/>
          <w:color w:val="000000"/>
          <w:kern w:val="0"/>
          <w:sz w:val="24"/>
        </w:rPr>
        <w:t>)</w:t>
      </w:r>
      <w:r w:rsidR="00014CAD" w:rsidRPr="00771D91">
        <w:rPr>
          <w:rFonts w:ascii="宋体" w:hAnsi="宋体" w:cs="宋体" w:hint="eastAsia"/>
          <w:color w:val="000000"/>
          <w:kern w:val="0"/>
          <w:sz w:val="24"/>
        </w:rPr>
        <w:t>配备符合国家法律、法规、规章和有关技术规范要求的危险废物暂时贮存柜</w:t>
      </w:r>
      <w:r w:rsidR="00014CAD" w:rsidRPr="00771D91">
        <w:rPr>
          <w:rFonts w:hint="eastAsia"/>
          <w:color w:val="000000"/>
          <w:kern w:val="0"/>
          <w:sz w:val="24"/>
        </w:rPr>
        <w:t>(</w:t>
      </w:r>
      <w:r w:rsidR="00014CAD" w:rsidRPr="00771D91">
        <w:rPr>
          <w:rFonts w:ascii="宋体" w:hAnsi="宋体" w:cs="宋体" w:hint="eastAsia"/>
          <w:color w:val="000000"/>
          <w:kern w:val="0"/>
          <w:sz w:val="24"/>
        </w:rPr>
        <w:t>箱</w:t>
      </w:r>
      <w:r w:rsidR="00014CAD" w:rsidRPr="00771D91">
        <w:rPr>
          <w:rFonts w:hint="eastAsia"/>
          <w:color w:val="000000"/>
          <w:kern w:val="0"/>
          <w:sz w:val="24"/>
        </w:rPr>
        <w:t>)</w:t>
      </w:r>
      <w:r w:rsidR="00014CAD" w:rsidRPr="00771D91">
        <w:rPr>
          <w:rFonts w:ascii="宋体" w:hAnsi="宋体" w:cs="宋体" w:hint="eastAsia"/>
          <w:color w:val="000000"/>
          <w:kern w:val="0"/>
          <w:sz w:val="24"/>
        </w:rPr>
        <w:t>或者其它设施、设备。</w:t>
      </w:r>
    </w:p>
    <w:p w:rsidR="00014CAD" w:rsidRPr="00771D91" w:rsidRDefault="008A07BF"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00014CAD" w:rsidRPr="00771D91">
        <w:rPr>
          <w:rFonts w:hint="eastAsia"/>
          <w:color w:val="000000"/>
          <w:kern w:val="0"/>
          <w:sz w:val="24"/>
        </w:rPr>
        <w:t>(</w:t>
      </w:r>
      <w:r w:rsidR="00014CAD" w:rsidRPr="00771D91">
        <w:rPr>
          <w:rFonts w:ascii="宋体" w:hAnsi="宋体" w:cs="宋体" w:hint="eastAsia"/>
          <w:color w:val="000000"/>
          <w:kern w:val="0"/>
          <w:sz w:val="24"/>
        </w:rPr>
        <w:t>四</w:t>
      </w:r>
      <w:r w:rsidR="00014CAD" w:rsidRPr="00771D91">
        <w:rPr>
          <w:rFonts w:hint="eastAsia"/>
          <w:color w:val="000000"/>
          <w:kern w:val="0"/>
          <w:sz w:val="24"/>
        </w:rPr>
        <w:t>)</w:t>
      </w:r>
      <w:r w:rsidR="00014CAD" w:rsidRPr="00771D91">
        <w:rPr>
          <w:rFonts w:ascii="宋体" w:hAnsi="宋体" w:cs="宋体" w:hint="eastAsia"/>
          <w:color w:val="000000"/>
          <w:kern w:val="0"/>
          <w:sz w:val="24"/>
        </w:rPr>
        <w:t>按照国家有关规定，及时将危险废物交由依法取得危险废物经营许可证的单位集中处置。</w:t>
      </w:r>
    </w:p>
    <w:p w:rsidR="00014CAD" w:rsidRDefault="008A07BF" w:rsidP="00014CAD">
      <w:pPr>
        <w:widowControl/>
        <w:shd w:val="clear" w:color="auto" w:fill="F8F8F8"/>
        <w:spacing w:line="450" w:lineRule="atLeast"/>
        <w:ind w:firstLine="420"/>
        <w:jc w:val="left"/>
        <w:rPr>
          <w:rFonts w:hint="eastAsia"/>
          <w:color w:val="000000"/>
          <w:kern w:val="0"/>
          <w:sz w:val="24"/>
        </w:rPr>
      </w:pPr>
      <w:r w:rsidRPr="00771D91">
        <w:rPr>
          <w:rFonts w:hint="eastAsia"/>
          <w:color w:val="000000"/>
          <w:kern w:val="0"/>
          <w:sz w:val="24"/>
        </w:rPr>
        <w:t xml:space="preserve"> </w:t>
      </w:r>
      <w:r w:rsidR="00014CAD" w:rsidRPr="00771D91">
        <w:rPr>
          <w:rFonts w:hint="eastAsia"/>
          <w:color w:val="000000"/>
          <w:kern w:val="0"/>
          <w:sz w:val="24"/>
        </w:rPr>
        <w:t>(</w:t>
      </w:r>
      <w:r w:rsidR="00014CAD" w:rsidRPr="00771D91">
        <w:rPr>
          <w:rFonts w:ascii="宋体" w:hAnsi="宋体" w:cs="宋体" w:hint="eastAsia"/>
          <w:color w:val="000000"/>
          <w:kern w:val="0"/>
          <w:sz w:val="24"/>
        </w:rPr>
        <w:t>五</w:t>
      </w:r>
      <w:r w:rsidR="00014CAD" w:rsidRPr="00771D91">
        <w:rPr>
          <w:rFonts w:hint="eastAsia"/>
          <w:color w:val="000000"/>
          <w:kern w:val="0"/>
          <w:sz w:val="24"/>
        </w:rPr>
        <w:t>)</w:t>
      </w:r>
      <w:r w:rsidR="00014CAD" w:rsidRPr="00771D91">
        <w:rPr>
          <w:rFonts w:ascii="宋体" w:hAnsi="宋体" w:cs="宋体" w:hint="eastAsia"/>
          <w:color w:val="000000"/>
          <w:kern w:val="0"/>
          <w:sz w:val="24"/>
        </w:rPr>
        <w:t>转移危险废物的，应当按照《中华人民共和国固体废物污染环境防治法》和国家环境保护部的有关规定，执行危险废物转移联单制度。</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w:t>
      </w:r>
      <w:r w:rsidRPr="00771D91">
        <w:rPr>
          <w:rFonts w:ascii="宋体" w:hAnsi="宋体" w:cs="宋体" w:hint="eastAsia"/>
          <w:color w:val="000000"/>
          <w:kern w:val="0"/>
          <w:sz w:val="24"/>
        </w:rPr>
        <w:t>六</w:t>
      </w:r>
      <w:r w:rsidRPr="00771D91">
        <w:rPr>
          <w:rFonts w:hint="eastAsia"/>
          <w:color w:val="000000"/>
          <w:kern w:val="0"/>
          <w:sz w:val="24"/>
        </w:rPr>
        <w:t>)</w:t>
      </w:r>
      <w:r w:rsidRPr="00771D91">
        <w:rPr>
          <w:rFonts w:ascii="宋体" w:hAnsi="宋体" w:cs="宋体" w:hint="eastAsia"/>
          <w:color w:val="000000"/>
          <w:kern w:val="0"/>
          <w:sz w:val="24"/>
        </w:rPr>
        <w:t>不得随意丢弃、倾倒、堆放危险废物，不得将危险废物混入其他废物或生活垃圾中。</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第十七条</w:t>
      </w:r>
      <w:r w:rsidRPr="00771D91">
        <w:rPr>
          <w:rFonts w:ascii="宋体" w:hAnsi="宋体" w:cs="宋体" w:hint="eastAsia"/>
          <w:color w:val="000000"/>
          <w:kern w:val="0"/>
          <w:sz w:val="24"/>
        </w:rPr>
        <w:t>实验室污染防治设施必须保证正常运行，有下列情况之一的必须至少提前十五日报当地县级环境保护行政主管部门批准：</w:t>
      </w:r>
    </w:p>
    <w:p w:rsidR="00014CAD" w:rsidRDefault="00014CAD" w:rsidP="00014CAD">
      <w:pPr>
        <w:widowControl/>
        <w:shd w:val="clear" w:color="auto" w:fill="F8F8F8"/>
        <w:spacing w:line="450" w:lineRule="atLeast"/>
        <w:ind w:firstLine="420"/>
        <w:jc w:val="left"/>
        <w:rPr>
          <w:rFonts w:hint="eastAsia"/>
          <w:color w:val="000000"/>
          <w:kern w:val="0"/>
          <w:sz w:val="24"/>
        </w:rPr>
      </w:pPr>
      <w:r w:rsidRPr="00771D91">
        <w:rPr>
          <w:rFonts w:hint="eastAsia"/>
          <w:color w:val="000000"/>
          <w:kern w:val="0"/>
          <w:sz w:val="24"/>
        </w:rPr>
        <w:lastRenderedPageBreak/>
        <w:t xml:space="preserve"> (</w:t>
      </w:r>
      <w:r w:rsidRPr="00771D91">
        <w:rPr>
          <w:rFonts w:ascii="宋体" w:hAnsi="宋体" w:cs="宋体" w:hint="eastAsia"/>
          <w:color w:val="000000"/>
          <w:kern w:val="0"/>
          <w:sz w:val="24"/>
        </w:rPr>
        <w:t>一</w:t>
      </w:r>
      <w:r w:rsidRPr="00771D91">
        <w:rPr>
          <w:rFonts w:hint="eastAsia"/>
          <w:color w:val="000000"/>
          <w:kern w:val="0"/>
          <w:sz w:val="24"/>
        </w:rPr>
        <w:t>)</w:t>
      </w:r>
      <w:r w:rsidRPr="00771D91">
        <w:rPr>
          <w:rFonts w:ascii="宋体" w:hAnsi="宋体" w:cs="宋体" w:hint="eastAsia"/>
          <w:color w:val="000000"/>
          <w:kern w:val="0"/>
          <w:sz w:val="24"/>
        </w:rPr>
        <w:t>需暂停运行的；</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二</w:t>
      </w:r>
      <w:r w:rsidRPr="00771D91">
        <w:rPr>
          <w:rFonts w:hint="eastAsia"/>
          <w:color w:val="000000"/>
          <w:kern w:val="0"/>
          <w:sz w:val="24"/>
        </w:rPr>
        <w:t>)</w:t>
      </w:r>
      <w:r w:rsidRPr="00771D91">
        <w:rPr>
          <w:rFonts w:ascii="宋体" w:hAnsi="宋体" w:cs="宋体" w:hint="eastAsia"/>
          <w:color w:val="000000"/>
          <w:kern w:val="0"/>
          <w:sz w:val="24"/>
        </w:rPr>
        <w:t>需转移、拆除或者闲置的；</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hint="eastAsia"/>
          <w:color w:val="000000"/>
          <w:kern w:val="0"/>
          <w:sz w:val="24"/>
        </w:rPr>
        <w:t xml:space="preserve"> (</w:t>
      </w:r>
      <w:r w:rsidRPr="00771D91">
        <w:rPr>
          <w:rFonts w:ascii="宋体" w:hAnsi="宋体" w:cs="宋体" w:hint="eastAsia"/>
          <w:color w:val="000000"/>
          <w:kern w:val="0"/>
          <w:sz w:val="24"/>
        </w:rPr>
        <w:t>三</w:t>
      </w:r>
      <w:r w:rsidRPr="00771D91">
        <w:rPr>
          <w:rFonts w:hint="eastAsia"/>
          <w:color w:val="000000"/>
          <w:kern w:val="0"/>
          <w:sz w:val="24"/>
        </w:rPr>
        <w:t>)</w:t>
      </w:r>
      <w:r w:rsidRPr="00771D91">
        <w:rPr>
          <w:rFonts w:ascii="宋体" w:hAnsi="宋体" w:cs="宋体" w:hint="eastAsia"/>
          <w:color w:val="000000"/>
          <w:kern w:val="0"/>
          <w:sz w:val="24"/>
        </w:rPr>
        <w:t>需改造、更新的。</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ascii="宋体" w:hAnsi="宋体" w:cs="宋体" w:hint="eastAsia"/>
          <w:color w:val="000000"/>
          <w:kern w:val="0"/>
          <w:sz w:val="24"/>
        </w:rPr>
        <w:t>环境保护行政主管部门对属于第</w:t>
      </w:r>
      <w:r w:rsidRPr="00771D91">
        <w:rPr>
          <w:rFonts w:hint="eastAsia"/>
          <w:color w:val="000000"/>
          <w:kern w:val="0"/>
          <w:sz w:val="24"/>
        </w:rPr>
        <w:t>(</w:t>
      </w:r>
      <w:r w:rsidRPr="00771D91">
        <w:rPr>
          <w:rFonts w:ascii="宋体" w:hAnsi="宋体" w:cs="宋体" w:hint="eastAsia"/>
          <w:color w:val="000000"/>
          <w:kern w:val="0"/>
          <w:sz w:val="24"/>
        </w:rPr>
        <w:t>一</w:t>
      </w:r>
      <w:r w:rsidRPr="00771D91">
        <w:rPr>
          <w:rFonts w:hint="eastAsia"/>
          <w:color w:val="000000"/>
          <w:kern w:val="0"/>
          <w:sz w:val="24"/>
        </w:rPr>
        <w:t>)</w:t>
      </w:r>
      <w:r w:rsidRPr="00771D91">
        <w:rPr>
          <w:rFonts w:ascii="宋体" w:hAnsi="宋体" w:cs="宋体" w:hint="eastAsia"/>
          <w:color w:val="000000"/>
          <w:kern w:val="0"/>
          <w:sz w:val="24"/>
        </w:rPr>
        <w:t>项规定的，应当在接到申请五日内批复；对属于第</w:t>
      </w:r>
      <w:r w:rsidRPr="00771D91">
        <w:rPr>
          <w:rFonts w:hint="eastAsia"/>
          <w:color w:val="000000"/>
          <w:kern w:val="0"/>
          <w:sz w:val="24"/>
        </w:rPr>
        <w:t>(</w:t>
      </w:r>
      <w:r w:rsidRPr="00771D91">
        <w:rPr>
          <w:rFonts w:ascii="宋体" w:hAnsi="宋体" w:cs="宋体" w:hint="eastAsia"/>
          <w:color w:val="000000"/>
          <w:kern w:val="0"/>
          <w:sz w:val="24"/>
        </w:rPr>
        <w:t>二</w:t>
      </w:r>
      <w:r w:rsidRPr="00771D91">
        <w:rPr>
          <w:rFonts w:hint="eastAsia"/>
          <w:color w:val="000000"/>
          <w:kern w:val="0"/>
          <w:sz w:val="24"/>
        </w:rPr>
        <w:t>)</w:t>
      </w:r>
      <w:r w:rsidRPr="00771D91">
        <w:rPr>
          <w:rFonts w:ascii="宋体" w:hAnsi="宋体" w:cs="宋体" w:hint="eastAsia"/>
          <w:color w:val="000000"/>
          <w:kern w:val="0"/>
          <w:sz w:val="24"/>
        </w:rPr>
        <w:t>项、第</w:t>
      </w:r>
      <w:r w:rsidRPr="00771D91">
        <w:rPr>
          <w:rFonts w:hint="eastAsia"/>
          <w:color w:val="000000"/>
          <w:kern w:val="0"/>
          <w:sz w:val="24"/>
        </w:rPr>
        <w:t>(</w:t>
      </w:r>
      <w:r w:rsidRPr="00771D91">
        <w:rPr>
          <w:rFonts w:ascii="宋体" w:hAnsi="宋体" w:cs="宋体" w:hint="eastAsia"/>
          <w:color w:val="000000"/>
          <w:kern w:val="0"/>
          <w:sz w:val="24"/>
        </w:rPr>
        <w:t>三</w:t>
      </w:r>
      <w:r w:rsidRPr="00771D91">
        <w:rPr>
          <w:rFonts w:hint="eastAsia"/>
          <w:color w:val="000000"/>
          <w:kern w:val="0"/>
          <w:sz w:val="24"/>
        </w:rPr>
        <w:t>)</w:t>
      </w:r>
      <w:r w:rsidRPr="00771D91">
        <w:rPr>
          <w:rFonts w:ascii="宋体" w:hAnsi="宋体" w:cs="宋体" w:hint="eastAsia"/>
          <w:color w:val="000000"/>
          <w:kern w:val="0"/>
          <w:sz w:val="24"/>
        </w:rPr>
        <w:t>项规定的，应当自接到申请之日起十日内批复；逾期未批复的，视为批准。</w:t>
      </w:r>
    </w:p>
    <w:p w:rsidR="00014CAD" w:rsidRDefault="00014CAD" w:rsidP="00014CAD">
      <w:pPr>
        <w:widowControl/>
        <w:shd w:val="clear" w:color="auto" w:fill="F8F8F8"/>
        <w:spacing w:line="450" w:lineRule="atLeast"/>
        <w:ind w:firstLine="422"/>
        <w:jc w:val="left"/>
        <w:rPr>
          <w:rFonts w:hint="eastAsia"/>
          <w:color w:val="000000"/>
          <w:kern w:val="0"/>
          <w:sz w:val="24"/>
        </w:rPr>
      </w:pPr>
      <w:r w:rsidRPr="00771D91">
        <w:rPr>
          <w:rFonts w:ascii="宋体" w:hAnsi="宋体" w:cs="宋体" w:hint="eastAsia"/>
          <w:b/>
          <w:bCs/>
          <w:color w:val="000000"/>
          <w:kern w:val="0"/>
          <w:sz w:val="24"/>
        </w:rPr>
        <w:t>第十八条</w:t>
      </w:r>
      <w:r w:rsidRPr="00771D91">
        <w:rPr>
          <w:rFonts w:ascii="宋体" w:hAnsi="宋体" w:cs="宋体" w:hint="eastAsia"/>
          <w:color w:val="000000"/>
          <w:kern w:val="0"/>
          <w:sz w:val="24"/>
        </w:rPr>
        <w:t>实验室应至少建立危险废物管理台帐</w:t>
      </w:r>
      <w:r w:rsidRPr="00771D91">
        <w:rPr>
          <w:rFonts w:hint="eastAsia"/>
          <w:color w:val="000000"/>
          <w:kern w:val="0"/>
          <w:sz w:val="24"/>
        </w:rPr>
        <w:t>(</w:t>
      </w:r>
      <w:r w:rsidRPr="00771D91">
        <w:rPr>
          <w:rFonts w:ascii="宋体" w:hAnsi="宋体" w:cs="宋体" w:hint="eastAsia"/>
          <w:color w:val="000000"/>
          <w:kern w:val="0"/>
          <w:sz w:val="24"/>
        </w:rPr>
        <w:t>有条件的或另有规定的实验室还应建立废气、废水及一般固体废物管理台帐</w:t>
      </w:r>
      <w:r w:rsidRPr="00771D91">
        <w:rPr>
          <w:rFonts w:hint="eastAsia"/>
          <w:color w:val="000000"/>
          <w:kern w:val="0"/>
          <w:sz w:val="24"/>
        </w:rPr>
        <w:t>)</w:t>
      </w:r>
      <w:r w:rsidRPr="00771D91">
        <w:rPr>
          <w:rFonts w:ascii="宋体" w:hAnsi="宋体" w:cs="宋体" w:hint="eastAsia"/>
          <w:color w:val="000000"/>
          <w:kern w:val="0"/>
          <w:sz w:val="24"/>
        </w:rPr>
        <w:t>，要以每一个实验为单位如实详尽记录开展实验过程中使用的原料种类数量及产生的危险废物的种类、数量、流向、贮存、处置等有关信息资料。</w:t>
      </w:r>
    </w:p>
    <w:p w:rsidR="00BF1B1F" w:rsidRDefault="00014CAD" w:rsidP="00014CAD">
      <w:pPr>
        <w:widowControl/>
        <w:shd w:val="clear" w:color="auto" w:fill="F8F8F8"/>
        <w:spacing w:line="450" w:lineRule="atLeast"/>
        <w:ind w:firstLine="422"/>
        <w:jc w:val="left"/>
        <w:rPr>
          <w:rFonts w:hint="eastAsia"/>
          <w:color w:val="000000"/>
          <w:kern w:val="0"/>
          <w:sz w:val="24"/>
        </w:rPr>
      </w:pPr>
      <w:r w:rsidRPr="00771D91">
        <w:rPr>
          <w:rFonts w:ascii="宋体" w:hAnsi="宋体" w:cs="宋体" w:hint="eastAsia"/>
          <w:b/>
          <w:bCs/>
          <w:color w:val="000000"/>
          <w:kern w:val="0"/>
          <w:sz w:val="24"/>
        </w:rPr>
        <w:t>第十九条</w:t>
      </w:r>
      <w:r w:rsidRPr="00771D91">
        <w:rPr>
          <w:rFonts w:ascii="宋体" w:hAnsi="宋体" w:cs="宋体" w:hint="eastAsia"/>
          <w:color w:val="000000"/>
          <w:kern w:val="0"/>
          <w:sz w:val="24"/>
        </w:rPr>
        <w:t>实验室发生污染物泄露或者扩散，造成或者可能造成严重环境污染或者生态破坏的，应当立即采取应急措施，通报可能受到危害的单位和居民，并向当地县级环境保护行政主管部门和有关部门报告，接受调查处理。</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第二十条</w:t>
      </w:r>
      <w:r w:rsidRPr="00771D91">
        <w:rPr>
          <w:rFonts w:ascii="宋体" w:hAnsi="宋体" w:cs="宋体" w:hint="eastAsia"/>
          <w:color w:val="000000"/>
          <w:kern w:val="0"/>
          <w:sz w:val="24"/>
        </w:rPr>
        <w:t>实验室应当制定环境污染防治应急预案，报所在地县级环境保护行政主管部门备案，并定期进行演练。</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第二十一条</w:t>
      </w:r>
      <w:r w:rsidRPr="00771D91">
        <w:rPr>
          <w:rFonts w:ascii="宋体" w:hAnsi="宋体" w:cs="宋体" w:hint="eastAsia"/>
          <w:color w:val="000000"/>
          <w:kern w:val="0"/>
          <w:sz w:val="24"/>
        </w:rPr>
        <w:t>实验室应当依照国家环境保护有关规定和环境管理技术规范的要求，建立、健全实验室废水、废气和固体废物环境污染防治管理的规章制度，并设专</w:t>
      </w:r>
      <w:r w:rsidRPr="00771D91">
        <w:rPr>
          <w:rFonts w:hint="eastAsia"/>
          <w:color w:val="000000"/>
          <w:kern w:val="0"/>
          <w:sz w:val="24"/>
        </w:rPr>
        <w:t>(</w:t>
      </w:r>
      <w:r w:rsidRPr="00771D91">
        <w:rPr>
          <w:rFonts w:ascii="宋体" w:hAnsi="宋体" w:cs="宋体" w:hint="eastAsia"/>
          <w:color w:val="000000"/>
          <w:kern w:val="0"/>
          <w:sz w:val="24"/>
        </w:rPr>
        <w:t>兼</w:t>
      </w:r>
      <w:r w:rsidRPr="00771D91">
        <w:rPr>
          <w:rFonts w:hint="eastAsia"/>
          <w:color w:val="000000"/>
          <w:kern w:val="0"/>
          <w:sz w:val="24"/>
        </w:rPr>
        <w:t>)</w:t>
      </w:r>
      <w:r w:rsidRPr="00771D91">
        <w:rPr>
          <w:rFonts w:ascii="宋体" w:hAnsi="宋体" w:cs="宋体" w:hint="eastAsia"/>
          <w:color w:val="000000"/>
          <w:kern w:val="0"/>
          <w:sz w:val="24"/>
        </w:rPr>
        <w:t>职人员负责实验室环境管理。</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第二十二条</w:t>
      </w:r>
      <w:r w:rsidRPr="00771D91">
        <w:rPr>
          <w:rFonts w:ascii="宋体" w:hAnsi="宋体" w:cs="宋体" w:hint="eastAsia"/>
          <w:color w:val="000000"/>
          <w:kern w:val="0"/>
          <w:sz w:val="24"/>
        </w:rPr>
        <w:t>环境保护行政主管部门在对实验室履行监督检查职责时，有权进入被检查实验室现场调查取证，采集样品，查阅、复制有关台帐和资料，被检查单位应当予以配合，不得拒绝、阻挠。</w:t>
      </w:r>
    </w:p>
    <w:p w:rsidR="00014CAD" w:rsidRPr="00771D91" w:rsidRDefault="00014CAD" w:rsidP="00014CAD">
      <w:pPr>
        <w:widowControl/>
        <w:shd w:val="clear" w:color="auto" w:fill="F8F8F8"/>
        <w:spacing w:line="450" w:lineRule="atLeast"/>
        <w:ind w:firstLine="420"/>
        <w:jc w:val="left"/>
        <w:rPr>
          <w:rFonts w:ascii="宋体" w:hAnsi="宋体" w:cs="宋体" w:hint="eastAsia"/>
          <w:color w:val="000000"/>
          <w:kern w:val="0"/>
          <w:szCs w:val="21"/>
        </w:rPr>
      </w:pPr>
      <w:r w:rsidRPr="00771D91">
        <w:rPr>
          <w:rFonts w:ascii="宋体" w:hAnsi="宋体" w:cs="宋体" w:hint="eastAsia"/>
          <w:color w:val="000000"/>
          <w:kern w:val="0"/>
          <w:sz w:val="24"/>
        </w:rPr>
        <w:t>环境保护行政主管部门应当为实验室保守技术秘密和业务秘密。</w:t>
      </w:r>
    </w:p>
    <w:p w:rsidR="00014CAD" w:rsidRDefault="00014CAD" w:rsidP="00014CAD">
      <w:pPr>
        <w:widowControl/>
        <w:shd w:val="clear" w:color="auto" w:fill="F8F8F8"/>
        <w:spacing w:line="450" w:lineRule="atLeast"/>
        <w:ind w:firstLine="422"/>
        <w:jc w:val="left"/>
        <w:rPr>
          <w:rFonts w:hint="eastAsia"/>
          <w:color w:val="000000"/>
          <w:kern w:val="0"/>
          <w:sz w:val="24"/>
        </w:rPr>
      </w:pPr>
      <w:r w:rsidRPr="00771D91">
        <w:rPr>
          <w:rFonts w:ascii="宋体" w:hAnsi="宋体" w:cs="宋体" w:hint="eastAsia"/>
          <w:b/>
          <w:bCs/>
          <w:color w:val="000000"/>
          <w:kern w:val="0"/>
          <w:sz w:val="24"/>
        </w:rPr>
        <w:t>第二十三条</w:t>
      </w:r>
      <w:r w:rsidRPr="00771D91">
        <w:rPr>
          <w:rFonts w:ascii="宋体" w:hAnsi="宋体" w:cs="宋体" w:hint="eastAsia"/>
          <w:color w:val="000000"/>
          <w:kern w:val="0"/>
          <w:sz w:val="24"/>
        </w:rPr>
        <w:t>对违反本办法有关规定的行为，将按照《中华人民共和国环境影响评价法》、《中华人民共和国水污染防治法》、《中华人民共和国大气污染防治法》、《中华人民共和国噪声污染防治法》、《中华人民共和国固体废物污染环境防治法》、《中华人民共和国放射性污染防治法》、《福建省固体废物污染环境防治若干规定》和《排污费征收使用管理条例》等有关环保法律、法规和规章的规定予以处罚。同时，向社会及有关部门公告违法违规的实验室名单，并将受到行政处罚的认证实验室名单通报中国实验室认可委员会。</w:t>
      </w:r>
    </w:p>
    <w:p w:rsidR="00014CAD" w:rsidRPr="00771D91" w:rsidRDefault="00014CAD" w:rsidP="00014CAD">
      <w:pPr>
        <w:widowControl/>
        <w:shd w:val="clear" w:color="auto" w:fill="F8F8F8"/>
        <w:spacing w:line="450" w:lineRule="atLeast"/>
        <w:ind w:firstLine="422"/>
        <w:jc w:val="left"/>
        <w:rPr>
          <w:rFonts w:ascii="宋体" w:hAnsi="宋体" w:cs="宋体" w:hint="eastAsia"/>
          <w:color w:val="000000"/>
          <w:kern w:val="0"/>
          <w:szCs w:val="21"/>
        </w:rPr>
      </w:pPr>
      <w:r w:rsidRPr="00771D91">
        <w:rPr>
          <w:rFonts w:ascii="宋体" w:hAnsi="宋体" w:cs="宋体" w:hint="eastAsia"/>
          <w:b/>
          <w:bCs/>
          <w:color w:val="000000"/>
          <w:kern w:val="0"/>
          <w:sz w:val="24"/>
        </w:rPr>
        <w:t>第二十四条</w:t>
      </w:r>
      <w:r w:rsidRPr="00771D91">
        <w:rPr>
          <w:rFonts w:ascii="宋体" w:hAnsi="宋体" w:cs="宋体" w:hint="eastAsia"/>
          <w:color w:val="000000"/>
          <w:kern w:val="0"/>
          <w:sz w:val="24"/>
        </w:rPr>
        <w:t>本办法由福建省环境保护厅负责解释。</w:t>
      </w:r>
    </w:p>
    <w:p w:rsidR="00463D0B" w:rsidRPr="00194F30" w:rsidRDefault="00014CAD" w:rsidP="00194F30">
      <w:pPr>
        <w:widowControl/>
        <w:shd w:val="clear" w:color="auto" w:fill="F8F8F8"/>
        <w:spacing w:line="450" w:lineRule="atLeast"/>
        <w:ind w:firstLine="422"/>
        <w:jc w:val="left"/>
        <w:rPr>
          <w:rFonts w:ascii="宋体" w:hAnsi="宋体" w:cs="宋体"/>
          <w:color w:val="000000"/>
          <w:kern w:val="0"/>
          <w:szCs w:val="21"/>
        </w:rPr>
      </w:pPr>
      <w:r w:rsidRPr="00771D91">
        <w:rPr>
          <w:rFonts w:ascii="宋体" w:hAnsi="宋体" w:cs="宋体" w:hint="eastAsia"/>
          <w:b/>
          <w:bCs/>
          <w:color w:val="000000"/>
          <w:kern w:val="0"/>
          <w:sz w:val="24"/>
        </w:rPr>
        <w:t>第二十五条</w:t>
      </w:r>
      <w:r w:rsidRPr="00771D91">
        <w:rPr>
          <w:rFonts w:ascii="宋体" w:hAnsi="宋体" w:cs="宋体" w:hint="eastAsia"/>
          <w:color w:val="000000"/>
          <w:kern w:val="0"/>
          <w:sz w:val="24"/>
        </w:rPr>
        <w:t>本办法自下发之日起施行。</w:t>
      </w:r>
    </w:p>
    <w:sectPr w:rsidR="00463D0B" w:rsidRPr="00194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4CAD"/>
    <w:rsid w:val="00014CAD"/>
    <w:rsid w:val="00194F30"/>
    <w:rsid w:val="00463D0B"/>
    <w:rsid w:val="008A07BF"/>
    <w:rsid w:val="00A85BC5"/>
    <w:rsid w:val="00BF1B1F"/>
    <w:rsid w:val="00D10769"/>
    <w:rsid w:val="00E40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AD"/>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2016-06-14T08:05:00Z</dcterms:created>
  <dcterms:modified xsi:type="dcterms:W3CDTF">2016-06-14T08:29:00Z</dcterms:modified>
</cp:coreProperties>
</file>